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sz w:val="44"/>
          <w:szCs w:val="44"/>
        </w:rPr>
        <w:t>房产事务公证接谈笔录</w:t>
      </w:r>
    </w:p>
    <w:p>
      <w:pPr>
        <w:ind w:firstLine="2160" w:firstLineChars="900"/>
        <w:rPr>
          <w:rFonts w:ascii="华文仿宋" w:hAnsi="华文仿宋" w:eastAsia="华文仿宋"/>
          <w:sz w:val="24"/>
        </w:rPr>
      </w:pPr>
      <w:r>
        <w:rPr>
          <w:rFonts w:hint="eastAsia" w:ascii="华文仿宋" w:hAnsi="华文仿宋" w:eastAsia="华文仿宋"/>
          <w:sz w:val="24"/>
        </w:rPr>
        <w:t>(涉及房产转让时使用,请逐项填写,勿遗漏)</w:t>
      </w:r>
    </w:p>
    <w:tbl>
      <w:tblPr>
        <w:tblStyle w:val="6"/>
        <w:tblW w:w="994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668"/>
        <w:gridCol w:w="1868"/>
        <w:gridCol w:w="960"/>
        <w:gridCol w:w="432"/>
        <w:gridCol w:w="1534"/>
        <w:gridCol w:w="1335"/>
        <w:gridCol w:w="2149"/>
      </w:tblGrid>
      <w:tr>
        <w:trPr>
          <w:trHeight w:val="454" w:hRule="atLeast"/>
        </w:trPr>
        <w:tc>
          <w:tcPr>
            <w:tcW w:w="1668" w:type="dxa"/>
          </w:tcPr>
          <w:p>
            <w:pPr>
              <w:rPr>
                <w:rFonts w:ascii="华文仿宋" w:hAnsi="华文仿宋" w:eastAsia="华文仿宋"/>
                <w:sz w:val="24"/>
              </w:rPr>
            </w:pPr>
            <w:r>
              <w:rPr>
                <w:rFonts w:hint="eastAsia" w:ascii="华文仿宋" w:hAnsi="华文仿宋" w:eastAsia="华文仿宋"/>
                <w:sz w:val="24"/>
              </w:rPr>
              <w:t>接谈时间</w:t>
            </w:r>
          </w:p>
        </w:tc>
        <w:tc>
          <w:tcPr>
            <w:tcW w:w="1868" w:type="dxa"/>
          </w:tcPr>
          <w:p>
            <w:pPr>
              <w:rPr>
                <w:rFonts w:ascii="华文仿宋" w:hAnsi="华文仿宋" w:eastAsia="华文仿宋"/>
                <w:sz w:val="24"/>
              </w:rPr>
            </w:pPr>
          </w:p>
        </w:tc>
        <w:tc>
          <w:tcPr>
            <w:tcW w:w="960" w:type="dxa"/>
          </w:tcPr>
          <w:p>
            <w:pPr>
              <w:rPr>
                <w:rFonts w:ascii="华文仿宋" w:hAnsi="华文仿宋" w:eastAsia="华文仿宋"/>
                <w:sz w:val="24"/>
              </w:rPr>
            </w:pPr>
            <w:r>
              <w:rPr>
                <w:rFonts w:hint="eastAsia" w:ascii="华文仿宋" w:hAnsi="华文仿宋" w:eastAsia="华文仿宋"/>
                <w:sz w:val="24"/>
              </w:rPr>
              <w:t>接谈人</w:t>
            </w:r>
          </w:p>
        </w:tc>
        <w:tc>
          <w:tcPr>
            <w:tcW w:w="1966" w:type="dxa"/>
            <w:gridSpan w:val="2"/>
          </w:tcPr>
          <w:p>
            <w:pPr>
              <w:ind w:left="1152"/>
              <w:rPr>
                <w:rFonts w:ascii="华文仿宋" w:hAnsi="华文仿宋" w:eastAsia="华文仿宋"/>
                <w:sz w:val="24"/>
              </w:rPr>
            </w:pPr>
          </w:p>
        </w:tc>
        <w:tc>
          <w:tcPr>
            <w:tcW w:w="1335" w:type="dxa"/>
          </w:tcPr>
          <w:p>
            <w:pPr>
              <w:rPr>
                <w:rFonts w:ascii="华文仿宋" w:hAnsi="华文仿宋" w:eastAsia="华文仿宋"/>
                <w:sz w:val="24"/>
              </w:rPr>
            </w:pPr>
            <w:r>
              <w:rPr>
                <w:rFonts w:hint="eastAsia" w:ascii="华文仿宋" w:hAnsi="华文仿宋" w:eastAsia="华文仿宋"/>
                <w:sz w:val="24"/>
              </w:rPr>
              <w:t>接谈地点</w:t>
            </w:r>
          </w:p>
        </w:tc>
        <w:tc>
          <w:tcPr>
            <w:tcW w:w="2149" w:type="dxa"/>
          </w:tcPr>
          <w:p>
            <w:pPr>
              <w:rPr>
                <w:rFonts w:ascii="华文仿宋" w:hAnsi="华文仿宋" w:eastAsia="华文仿宋"/>
                <w:sz w:val="24"/>
              </w:rPr>
            </w:pPr>
          </w:p>
        </w:tc>
      </w:tr>
      <w:tr>
        <w:tc>
          <w:tcPr>
            <w:tcW w:w="1668" w:type="dxa"/>
          </w:tcPr>
          <w:p>
            <w:pPr>
              <w:rPr>
                <w:rFonts w:ascii="华文仿宋" w:hAnsi="华文仿宋" w:eastAsia="华文仿宋"/>
                <w:sz w:val="24"/>
              </w:rPr>
            </w:pPr>
            <w:r>
              <w:rPr>
                <w:rFonts w:hint="eastAsia" w:ascii="华文仿宋" w:hAnsi="华文仿宋" w:eastAsia="华文仿宋"/>
                <w:sz w:val="24"/>
              </w:rPr>
              <w:t>申请人姓名</w:t>
            </w:r>
          </w:p>
        </w:tc>
        <w:tc>
          <w:tcPr>
            <w:tcW w:w="1868" w:type="dxa"/>
          </w:tcPr>
          <w:p>
            <w:pPr>
              <w:rPr>
                <w:rFonts w:ascii="华文仿宋" w:hAnsi="华文仿宋" w:eastAsia="华文仿宋"/>
                <w:sz w:val="24"/>
              </w:rPr>
            </w:pPr>
          </w:p>
        </w:tc>
        <w:tc>
          <w:tcPr>
            <w:tcW w:w="960" w:type="dxa"/>
          </w:tcPr>
          <w:p>
            <w:pPr>
              <w:rPr>
                <w:rFonts w:ascii="华文仿宋" w:hAnsi="华文仿宋" w:eastAsia="华文仿宋"/>
                <w:sz w:val="24"/>
              </w:rPr>
            </w:pPr>
            <w:r>
              <w:rPr>
                <w:rFonts w:hint="eastAsia" w:ascii="华文仿宋" w:hAnsi="华文仿宋" w:eastAsia="华文仿宋"/>
                <w:sz w:val="24"/>
              </w:rPr>
              <w:t>性别</w:t>
            </w:r>
          </w:p>
        </w:tc>
        <w:tc>
          <w:tcPr>
            <w:tcW w:w="1966" w:type="dxa"/>
            <w:gridSpan w:val="2"/>
          </w:tcPr>
          <w:p>
            <w:pPr>
              <w:rPr>
                <w:rFonts w:ascii="华文仿宋" w:hAnsi="华文仿宋" w:eastAsia="华文仿宋"/>
                <w:sz w:val="24"/>
              </w:rPr>
            </w:pPr>
          </w:p>
        </w:tc>
        <w:tc>
          <w:tcPr>
            <w:tcW w:w="1335" w:type="dxa"/>
          </w:tcPr>
          <w:p>
            <w:pPr>
              <w:rPr>
                <w:rFonts w:ascii="华文仿宋" w:hAnsi="华文仿宋" w:eastAsia="华文仿宋"/>
                <w:sz w:val="24"/>
              </w:rPr>
            </w:pPr>
            <w:r>
              <w:rPr>
                <w:rFonts w:hint="eastAsia" w:ascii="华文仿宋" w:hAnsi="华文仿宋" w:eastAsia="华文仿宋"/>
                <w:sz w:val="24"/>
              </w:rPr>
              <w:t>出生日期</w:t>
            </w:r>
          </w:p>
        </w:tc>
        <w:tc>
          <w:tcPr>
            <w:tcW w:w="2149" w:type="dxa"/>
          </w:tcPr>
          <w:p>
            <w:pPr>
              <w:rPr>
                <w:rFonts w:ascii="华文仿宋" w:hAnsi="华文仿宋" w:eastAsia="华文仿宋"/>
                <w:sz w:val="24"/>
              </w:rPr>
            </w:pPr>
          </w:p>
        </w:tc>
      </w:tr>
      <w:tr>
        <w:tc>
          <w:tcPr>
            <w:tcW w:w="1668" w:type="dxa"/>
          </w:tcPr>
          <w:p>
            <w:pPr>
              <w:rPr>
                <w:rFonts w:ascii="华文仿宋" w:hAnsi="华文仿宋" w:eastAsia="华文仿宋"/>
                <w:sz w:val="24"/>
              </w:rPr>
            </w:pPr>
            <w:r>
              <w:rPr>
                <w:rFonts w:hint="eastAsia" w:ascii="华文仿宋" w:hAnsi="华文仿宋" w:eastAsia="华文仿宋"/>
                <w:sz w:val="24"/>
              </w:rPr>
              <w:t>护照号码</w:t>
            </w:r>
          </w:p>
        </w:tc>
        <w:tc>
          <w:tcPr>
            <w:tcW w:w="1868" w:type="dxa"/>
          </w:tcPr>
          <w:p>
            <w:pPr>
              <w:rPr>
                <w:rFonts w:ascii="华文仿宋" w:hAnsi="华文仿宋" w:eastAsia="华文仿宋"/>
                <w:sz w:val="24"/>
              </w:rPr>
            </w:pPr>
          </w:p>
        </w:tc>
        <w:tc>
          <w:tcPr>
            <w:tcW w:w="2926" w:type="dxa"/>
            <w:gridSpan w:val="3"/>
          </w:tcPr>
          <w:p>
            <w:pPr>
              <w:ind w:left="57"/>
              <w:rPr>
                <w:rFonts w:ascii="华文仿宋" w:hAnsi="华文仿宋" w:eastAsia="华文仿宋"/>
                <w:sz w:val="24"/>
              </w:rPr>
            </w:pPr>
            <w:r>
              <w:rPr>
                <w:rFonts w:hint="eastAsia" w:ascii="华文仿宋" w:hAnsi="华文仿宋" w:eastAsia="华文仿宋"/>
                <w:sz w:val="24"/>
              </w:rPr>
              <w:t>身份证号码</w:t>
            </w:r>
          </w:p>
        </w:tc>
        <w:tc>
          <w:tcPr>
            <w:tcW w:w="1335" w:type="dxa"/>
          </w:tcPr>
          <w:p>
            <w:pPr>
              <w:rPr>
                <w:rFonts w:ascii="华文仿宋" w:hAnsi="华文仿宋" w:eastAsia="华文仿宋"/>
                <w:sz w:val="24"/>
              </w:rPr>
            </w:pPr>
          </w:p>
        </w:tc>
        <w:tc>
          <w:tcPr>
            <w:tcW w:w="2149" w:type="dxa"/>
          </w:tcPr>
          <w:p>
            <w:pPr>
              <w:rPr>
                <w:rFonts w:ascii="华文仿宋" w:hAnsi="华文仿宋" w:eastAsia="华文仿宋"/>
                <w:sz w:val="24"/>
              </w:rPr>
            </w:pPr>
          </w:p>
        </w:tc>
      </w:tr>
      <w:tr>
        <w:trPr>
          <w:trHeight w:val="526" w:hRule="atLeast"/>
        </w:trPr>
        <w:tc>
          <w:tcPr>
            <w:tcW w:w="1668" w:type="dxa"/>
          </w:tcPr>
          <w:p>
            <w:pPr>
              <w:rPr>
                <w:rFonts w:ascii="华文仿宋" w:hAnsi="华文仿宋" w:eastAsia="华文仿宋"/>
                <w:sz w:val="24"/>
              </w:rPr>
            </w:pPr>
            <w:r>
              <w:rPr>
                <w:rFonts w:hint="eastAsia" w:ascii="华文仿宋" w:hAnsi="华文仿宋" w:eastAsia="华文仿宋"/>
                <w:sz w:val="24"/>
              </w:rPr>
              <w:t>美国住址</w:t>
            </w:r>
          </w:p>
        </w:tc>
        <w:tc>
          <w:tcPr>
            <w:tcW w:w="4794" w:type="dxa"/>
            <w:gridSpan w:val="4"/>
          </w:tcPr>
          <w:p>
            <w:pPr>
              <w:rPr>
                <w:rFonts w:ascii="华文仿宋" w:hAnsi="华文仿宋" w:eastAsia="华文仿宋"/>
                <w:sz w:val="24"/>
              </w:rPr>
            </w:pPr>
          </w:p>
        </w:tc>
        <w:tc>
          <w:tcPr>
            <w:tcW w:w="1335" w:type="dxa"/>
          </w:tcPr>
          <w:p>
            <w:pPr>
              <w:rPr>
                <w:rFonts w:ascii="华文仿宋" w:hAnsi="华文仿宋" w:eastAsia="华文仿宋"/>
                <w:sz w:val="24"/>
              </w:rPr>
            </w:pPr>
            <w:r>
              <w:rPr>
                <w:rFonts w:hint="eastAsia" w:ascii="华文仿宋" w:hAnsi="华文仿宋" w:eastAsia="华文仿宋"/>
                <w:sz w:val="24"/>
              </w:rPr>
              <w:t>联系电话</w:t>
            </w:r>
          </w:p>
        </w:tc>
        <w:tc>
          <w:tcPr>
            <w:tcW w:w="2149" w:type="dxa"/>
          </w:tcPr>
          <w:p>
            <w:pPr>
              <w:rPr>
                <w:rFonts w:ascii="华文仿宋" w:hAnsi="华文仿宋" w:eastAsia="华文仿宋"/>
                <w:sz w:val="24"/>
              </w:rPr>
            </w:pPr>
          </w:p>
        </w:tc>
      </w:tr>
      <w:tr>
        <w:tc>
          <w:tcPr>
            <w:tcW w:w="1668" w:type="dxa"/>
          </w:tcPr>
          <w:p>
            <w:pPr>
              <w:rPr>
                <w:rFonts w:ascii="华文仿宋" w:hAnsi="华文仿宋" w:eastAsia="华文仿宋"/>
                <w:sz w:val="24"/>
              </w:rPr>
            </w:pPr>
            <w:r>
              <w:rPr>
                <w:rFonts w:hint="eastAsia" w:ascii="华文仿宋" w:hAnsi="华文仿宋" w:eastAsia="华文仿宋"/>
                <w:sz w:val="24"/>
              </w:rPr>
              <w:t>所涉房产地址</w:t>
            </w:r>
          </w:p>
        </w:tc>
        <w:tc>
          <w:tcPr>
            <w:tcW w:w="8278" w:type="dxa"/>
            <w:gridSpan w:val="6"/>
          </w:tcPr>
          <w:p>
            <w:pPr>
              <w:rPr>
                <w:rFonts w:ascii="华文仿宋" w:hAnsi="华文仿宋" w:eastAsia="华文仿宋"/>
                <w:sz w:val="24"/>
              </w:rPr>
            </w:pPr>
          </w:p>
        </w:tc>
      </w:tr>
      <w:tr>
        <w:tc>
          <w:tcPr>
            <w:tcW w:w="1668" w:type="dxa"/>
          </w:tcPr>
          <w:p>
            <w:pPr>
              <w:rPr>
                <w:rFonts w:ascii="华文仿宋" w:hAnsi="华文仿宋" w:eastAsia="华文仿宋"/>
                <w:sz w:val="24"/>
              </w:rPr>
            </w:pPr>
            <w:r>
              <w:rPr>
                <w:rFonts w:hint="eastAsia" w:ascii="华文仿宋" w:hAnsi="华文仿宋" w:eastAsia="华文仿宋"/>
                <w:sz w:val="24"/>
              </w:rPr>
              <w:t>房产证号码</w:t>
            </w:r>
          </w:p>
        </w:tc>
        <w:tc>
          <w:tcPr>
            <w:tcW w:w="3260" w:type="dxa"/>
            <w:gridSpan w:val="3"/>
          </w:tcPr>
          <w:p>
            <w:pPr>
              <w:rPr>
                <w:rFonts w:ascii="华文仿宋" w:hAnsi="华文仿宋" w:eastAsia="华文仿宋"/>
                <w:sz w:val="24"/>
              </w:rPr>
            </w:pPr>
          </w:p>
        </w:tc>
        <w:tc>
          <w:tcPr>
            <w:tcW w:w="5018" w:type="dxa"/>
            <w:gridSpan w:val="3"/>
          </w:tcPr>
          <w:p>
            <w:pPr>
              <w:rPr>
                <w:rFonts w:ascii="华文仿宋" w:hAnsi="华文仿宋" w:eastAsia="华文仿宋"/>
                <w:sz w:val="24"/>
              </w:rPr>
            </w:pPr>
            <w:r>
              <w:rPr>
                <w:rFonts w:hint="eastAsia" w:ascii="华文仿宋" w:hAnsi="华文仿宋" w:eastAsia="华文仿宋"/>
                <w:sz w:val="24"/>
              </w:rPr>
              <w:t>公证种类□ 委托书□ 声明书□ 赠与 □遗嘱</w:t>
            </w:r>
          </w:p>
        </w:tc>
      </w:tr>
      <w:tr>
        <w:trPr>
          <w:trHeight w:val="8406" w:hRule="atLeast"/>
        </w:trPr>
        <w:tc>
          <w:tcPr>
            <w:tcW w:w="9946" w:type="dxa"/>
            <w:gridSpan w:val="7"/>
          </w:tcPr>
          <w:p>
            <w:pPr>
              <w:rPr>
                <w:rFonts w:ascii="华文仿宋" w:hAnsi="华文仿宋" w:eastAsia="华文仿宋"/>
                <w:sz w:val="24"/>
              </w:rPr>
            </w:pPr>
            <w:r>
              <w:rPr>
                <w:rFonts w:hint="eastAsia" w:ascii="华文仿宋" w:hAnsi="华文仿宋" w:eastAsia="华文仿宋"/>
                <w:sz w:val="24"/>
              </w:rPr>
              <w:t>1、应当了解的有关情况(请在□中打√)</w:t>
            </w:r>
          </w:p>
          <w:p>
            <w:pPr>
              <w:numPr>
                <w:ilvl w:val="0"/>
                <w:numId w:val="1"/>
              </w:numPr>
              <w:rPr>
                <w:rFonts w:ascii="华文仿宋" w:hAnsi="华文仿宋" w:eastAsia="华文仿宋"/>
                <w:sz w:val="24"/>
              </w:rPr>
            </w:pPr>
            <w:r>
              <w:rPr>
                <w:rFonts w:hint="eastAsia" w:ascii="华文仿宋" w:hAnsi="华文仿宋" w:eastAsia="华文仿宋"/>
                <w:sz w:val="24"/>
              </w:rPr>
              <w:t>当事人的民事行为能力：□十八周岁以上、精神正常</w:t>
            </w:r>
          </w:p>
          <w:p>
            <w:pPr>
              <w:ind w:firstLine="1200" w:firstLineChars="500"/>
              <w:rPr>
                <w:rFonts w:ascii="华文仿宋" w:hAnsi="华文仿宋" w:eastAsia="华文仿宋"/>
                <w:sz w:val="24"/>
              </w:rPr>
            </w:pPr>
            <w:r>
              <w:rPr>
                <w:rFonts w:hint="eastAsia" w:ascii="华文仿宋" w:hAnsi="华文仿宋" w:eastAsia="华文仿宋"/>
                <w:sz w:val="24"/>
              </w:rPr>
              <w:t xml:space="preserve">                   □十八周岁以下、有监护人代理</w:t>
            </w:r>
          </w:p>
          <w:p>
            <w:pPr>
              <w:numPr>
                <w:ilvl w:val="0"/>
                <w:numId w:val="1"/>
              </w:numPr>
              <w:rPr>
                <w:rFonts w:ascii="华文仿宋" w:hAnsi="华文仿宋" w:eastAsia="华文仿宋"/>
                <w:sz w:val="24"/>
              </w:rPr>
            </w:pPr>
            <w:r>
              <w:rPr>
                <w:rFonts w:hint="eastAsia" w:ascii="华文仿宋" w:hAnsi="华文仿宋" w:eastAsia="华文仿宋"/>
                <w:sz w:val="24"/>
              </w:rPr>
              <w:t>房产所有人情况（以房产证登记为准）：</w:t>
            </w:r>
          </w:p>
          <w:p>
            <w:pPr>
              <w:ind w:left="828"/>
              <w:rPr>
                <w:rFonts w:ascii="华文仿宋" w:hAnsi="华文仿宋" w:eastAsia="华文仿宋"/>
                <w:sz w:val="24"/>
              </w:rPr>
            </w:pPr>
            <w:r>
              <w:rPr>
                <w:rFonts w:hint="eastAsia" w:ascii="华文仿宋" w:hAnsi="华文仿宋" w:eastAsia="华文仿宋"/>
                <w:sz w:val="24"/>
              </w:rPr>
              <w:t>□一人所有</w:t>
            </w:r>
          </w:p>
          <w:p>
            <w:pPr>
              <w:ind w:left="828"/>
              <w:rPr>
                <w:rFonts w:ascii="华文仿宋" w:hAnsi="华文仿宋" w:eastAsia="华文仿宋"/>
                <w:sz w:val="24"/>
              </w:rPr>
            </w:pPr>
            <w:r>
              <w:rPr>
                <w:rFonts w:hint="eastAsia" w:ascii="华文仿宋" w:hAnsi="华文仿宋" w:eastAsia="华文仿宋"/>
                <w:sz w:val="24"/>
              </w:rPr>
              <w:t>□二人以上共有财产（应全体共有人共同申办或其他共有人书面同意）</w:t>
            </w:r>
          </w:p>
          <w:p>
            <w:pPr>
              <w:numPr>
                <w:ilvl w:val="0"/>
                <w:numId w:val="1"/>
              </w:numPr>
              <w:rPr>
                <w:rFonts w:ascii="华文仿宋" w:hAnsi="华文仿宋" w:eastAsia="华文仿宋"/>
                <w:sz w:val="24"/>
              </w:rPr>
            </w:pPr>
            <w:r>
              <w:rPr>
                <w:rFonts w:hint="eastAsia" w:ascii="华文仿宋" w:hAnsi="华文仿宋" w:eastAsia="华文仿宋"/>
                <w:sz w:val="24"/>
              </w:rPr>
              <w:t>因涉及房产转让，当事人应提交房产证原件或复印件：□已提交</w:t>
            </w:r>
          </w:p>
          <w:p>
            <w:pPr>
              <w:numPr>
                <w:ilvl w:val="0"/>
                <w:numId w:val="1"/>
              </w:numPr>
              <w:rPr>
                <w:rFonts w:ascii="华文仿宋" w:hAnsi="华文仿宋" w:eastAsia="华文仿宋"/>
                <w:sz w:val="24"/>
              </w:rPr>
            </w:pPr>
            <w:r>
              <w:rPr>
                <w:rFonts w:hint="eastAsia" w:ascii="华文仿宋" w:hAnsi="华文仿宋" w:eastAsia="华文仿宋"/>
                <w:sz w:val="24"/>
              </w:rPr>
              <w:t>因下列原因无法提交房产证的，应先委托他人在国内申领房产证：</w:t>
            </w:r>
          </w:p>
          <w:p>
            <w:pPr>
              <w:ind w:left="828"/>
              <w:rPr>
                <w:rFonts w:ascii="华文仿宋" w:hAnsi="华文仿宋" w:eastAsia="华文仿宋"/>
                <w:sz w:val="24"/>
              </w:rPr>
            </w:pPr>
            <w:r>
              <w:rPr>
                <w:rFonts w:hint="eastAsia" w:ascii="华文仿宋" w:hAnsi="华文仿宋" w:eastAsia="华文仿宋"/>
                <w:sz w:val="24"/>
              </w:rPr>
              <w:t>□预售商品房   □早年在国内私房  □其它原因</w:t>
            </w:r>
          </w:p>
          <w:p>
            <w:pPr>
              <w:rPr>
                <w:rFonts w:ascii="华文仿宋" w:hAnsi="华文仿宋" w:eastAsia="华文仿宋"/>
                <w:sz w:val="24"/>
              </w:rPr>
            </w:pPr>
            <w:r>
              <w:rPr>
                <w:rFonts w:hint="eastAsia" w:ascii="华文仿宋" w:hAnsi="华文仿宋" w:eastAsia="华文仿宋"/>
                <w:sz w:val="24"/>
              </w:rPr>
              <w:t>2、□已告知当事人：房产委托书公证是依照法定程序对委托人授权他人处理房产事务的委托行为（单方法律行为）的真实性、合法性予以证明的活动。</w:t>
            </w:r>
          </w:p>
          <w:p>
            <w:pPr>
              <w:rPr>
                <w:rFonts w:ascii="华文仿宋" w:hAnsi="华文仿宋" w:eastAsia="华文仿宋"/>
                <w:sz w:val="24"/>
              </w:rPr>
            </w:pPr>
            <w:r>
              <w:rPr>
                <w:rFonts w:hint="eastAsia" w:ascii="华文仿宋" w:hAnsi="华文仿宋" w:eastAsia="华文仿宋"/>
                <w:sz w:val="24"/>
              </w:rPr>
              <w:t>3、领事官员认为需要了解或说明的其它情况（可另附纸）：</w:t>
            </w:r>
          </w:p>
          <w:p>
            <w:pPr>
              <w:ind w:firstLine="420"/>
              <w:rPr>
                <w:rFonts w:ascii="华文仿宋" w:hAnsi="华文仿宋" w:eastAsia="华文仿宋"/>
                <w:szCs w:val="21"/>
              </w:rPr>
            </w:pPr>
            <w:r>
              <w:rPr>
                <w:rFonts w:hint="eastAsia" w:ascii="华文仿宋" w:hAnsi="华文仿宋" w:eastAsia="华文仿宋"/>
                <w:szCs w:val="21"/>
              </w:rPr>
              <w:t>（如房产证上仅一人姓名，但当事人表示其约定系夫妻共有，应提交结婚证并双方签字确认）</w:t>
            </w:r>
          </w:p>
          <w:p>
            <w:pPr>
              <w:ind w:firstLine="420"/>
              <w:rPr>
                <w:rFonts w:ascii="华文仿宋" w:hAnsi="华文仿宋" w:eastAsia="华文仿宋"/>
                <w:szCs w:val="21"/>
              </w:rPr>
            </w:pPr>
          </w:p>
          <w:p>
            <w:pPr>
              <w:ind w:firstLine="420"/>
              <w:rPr>
                <w:rFonts w:ascii="华文仿宋" w:hAnsi="华文仿宋" w:eastAsia="华文仿宋"/>
                <w:szCs w:val="21"/>
              </w:rPr>
            </w:pPr>
          </w:p>
        </w:tc>
      </w:tr>
      <w:tr>
        <w:trPr>
          <w:trHeight w:val="1700" w:hRule="exact"/>
        </w:trPr>
        <w:tc>
          <w:tcPr>
            <w:tcW w:w="9946" w:type="dxa"/>
            <w:gridSpan w:val="7"/>
          </w:tcPr>
          <w:p>
            <w:pPr>
              <w:rPr>
                <w:rFonts w:ascii="华文仿宋" w:hAnsi="华文仿宋" w:eastAsia="华文仿宋"/>
                <w:sz w:val="24"/>
              </w:rPr>
            </w:pPr>
            <w:r>
              <w:rPr>
                <w:rFonts w:hint="eastAsia" w:ascii="华文仿宋" w:hAnsi="华文仿宋" w:eastAsia="华文仿宋"/>
                <w:sz w:val="24"/>
              </w:rPr>
              <w:t>声明：我了解申请公证事项的法律意义和可能产生的法律后果，我的意思表示真实，所提供的情况属实。经核对，我确认以上记录与本人所述无异。</w:t>
            </w:r>
          </w:p>
          <w:p>
            <w:pPr>
              <w:rPr>
                <w:rFonts w:ascii="华文仿宋" w:hAnsi="华文仿宋" w:eastAsia="华文仿宋"/>
                <w:sz w:val="24"/>
              </w:rPr>
            </w:pPr>
            <w:r>
              <w:rPr>
                <w:rFonts w:hint="eastAsia" w:ascii="华文仿宋" w:hAnsi="华文仿宋" w:eastAsia="华文仿宋"/>
                <w:sz w:val="24"/>
              </w:rPr>
              <w:t>当事人签名或捺指印：                              年   月   日</w:t>
            </w:r>
          </w:p>
        </w:tc>
      </w:tr>
      <w:tr>
        <w:tc>
          <w:tcPr>
            <w:tcW w:w="9946" w:type="dxa"/>
            <w:gridSpan w:val="7"/>
          </w:tcPr>
          <w:p>
            <w:pPr>
              <w:rPr>
                <w:rFonts w:ascii="华文仿宋" w:hAnsi="华文仿宋" w:eastAsia="华文仿宋"/>
                <w:sz w:val="24"/>
              </w:rPr>
            </w:pPr>
            <w:r>
              <w:rPr>
                <w:rFonts w:hint="eastAsia" w:ascii="华文仿宋" w:hAnsi="华文仿宋" w:eastAsia="华文仿宋"/>
                <w:sz w:val="24"/>
              </w:rPr>
              <w:t>接谈领事官员签字：                                年   月   日</w:t>
            </w:r>
          </w:p>
        </w:tc>
      </w:tr>
    </w:tbl>
    <w:p>
      <w:pPr>
        <w:rPr>
          <w:rFonts w:ascii="华文仿宋" w:hAnsi="华文仿宋" w:eastAsia="华文仿宋"/>
          <w:sz w:val="24"/>
        </w:rPr>
      </w:pPr>
    </w:p>
    <w:sectPr>
      <w:pgSz w:w="11906" w:h="16838"/>
      <w:pgMar w:top="215" w:right="1134" w:bottom="21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84488"/>
    <w:multiLevelType w:val="multilevel"/>
    <w:tmpl w:val="41C84488"/>
    <w:lvl w:ilvl="0" w:tentative="0">
      <w:start w:val="1"/>
      <w:numFmt w:val="decimal"/>
      <w:lvlText w:val="（%1）"/>
      <w:lvlJc w:val="left"/>
      <w:pPr>
        <w:tabs>
          <w:tab w:val="left" w:pos="828"/>
        </w:tabs>
        <w:ind w:left="828" w:hanging="720"/>
      </w:pPr>
      <w:rPr>
        <w:rFonts w:hint="default"/>
      </w:rPr>
    </w:lvl>
    <w:lvl w:ilvl="1" w:tentative="0">
      <w:start w:val="1"/>
      <w:numFmt w:val="lowerLetter"/>
      <w:lvlText w:val="%2)"/>
      <w:lvlJc w:val="left"/>
      <w:pPr>
        <w:tabs>
          <w:tab w:val="left" w:pos="948"/>
        </w:tabs>
        <w:ind w:left="948" w:hanging="420"/>
      </w:pPr>
    </w:lvl>
    <w:lvl w:ilvl="2" w:tentative="0">
      <w:start w:val="1"/>
      <w:numFmt w:val="lowerRoman"/>
      <w:lvlText w:val="%3."/>
      <w:lvlJc w:val="right"/>
      <w:pPr>
        <w:tabs>
          <w:tab w:val="left" w:pos="1368"/>
        </w:tabs>
        <w:ind w:left="1368" w:hanging="420"/>
      </w:pPr>
    </w:lvl>
    <w:lvl w:ilvl="3" w:tentative="0">
      <w:start w:val="1"/>
      <w:numFmt w:val="decimal"/>
      <w:lvlText w:val="%4."/>
      <w:lvlJc w:val="left"/>
      <w:pPr>
        <w:tabs>
          <w:tab w:val="left" w:pos="1788"/>
        </w:tabs>
        <w:ind w:left="1788" w:hanging="420"/>
      </w:pPr>
    </w:lvl>
    <w:lvl w:ilvl="4" w:tentative="0">
      <w:start w:val="1"/>
      <w:numFmt w:val="lowerLetter"/>
      <w:lvlText w:val="%5)"/>
      <w:lvlJc w:val="left"/>
      <w:pPr>
        <w:tabs>
          <w:tab w:val="left" w:pos="2208"/>
        </w:tabs>
        <w:ind w:left="2208" w:hanging="420"/>
      </w:pPr>
    </w:lvl>
    <w:lvl w:ilvl="5" w:tentative="0">
      <w:start w:val="1"/>
      <w:numFmt w:val="lowerRoman"/>
      <w:lvlText w:val="%6."/>
      <w:lvlJc w:val="right"/>
      <w:pPr>
        <w:tabs>
          <w:tab w:val="left" w:pos="2628"/>
        </w:tabs>
        <w:ind w:left="2628" w:hanging="420"/>
      </w:pPr>
    </w:lvl>
    <w:lvl w:ilvl="6" w:tentative="0">
      <w:start w:val="1"/>
      <w:numFmt w:val="decimal"/>
      <w:lvlText w:val="%7."/>
      <w:lvlJc w:val="left"/>
      <w:pPr>
        <w:tabs>
          <w:tab w:val="left" w:pos="3048"/>
        </w:tabs>
        <w:ind w:left="3048" w:hanging="420"/>
      </w:pPr>
    </w:lvl>
    <w:lvl w:ilvl="7" w:tentative="0">
      <w:start w:val="1"/>
      <w:numFmt w:val="lowerLetter"/>
      <w:lvlText w:val="%8)"/>
      <w:lvlJc w:val="left"/>
      <w:pPr>
        <w:tabs>
          <w:tab w:val="left" w:pos="3468"/>
        </w:tabs>
        <w:ind w:left="3468" w:hanging="420"/>
      </w:pPr>
    </w:lvl>
    <w:lvl w:ilvl="8" w:tentative="0">
      <w:start w:val="1"/>
      <w:numFmt w:val="lowerRoman"/>
      <w:lvlText w:val="%9."/>
      <w:lvlJc w:val="right"/>
      <w:pPr>
        <w:tabs>
          <w:tab w:val="left" w:pos="3888"/>
        </w:tabs>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5A"/>
    <w:rsid w:val="00085617"/>
    <w:rsid w:val="001265F0"/>
    <w:rsid w:val="002E41F9"/>
    <w:rsid w:val="00373F14"/>
    <w:rsid w:val="00842C90"/>
    <w:rsid w:val="008707CB"/>
    <w:rsid w:val="008D70D8"/>
    <w:rsid w:val="00943262"/>
    <w:rsid w:val="00976B5A"/>
    <w:rsid w:val="00A22517"/>
    <w:rsid w:val="00B00A15"/>
    <w:rsid w:val="00BE5BC0"/>
    <w:rsid w:val="00D07915"/>
    <w:rsid w:val="00F627F2"/>
    <w:rsid w:val="7FFD3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embassy</Company>
  <Pages>1</Pages>
  <Words>99</Words>
  <Characters>568</Characters>
  <Lines>4</Lines>
  <Paragraphs>1</Paragraphs>
  <TotalTime>2</TotalTime>
  <ScaleCrop>false</ScaleCrop>
  <LinksUpToDate>false</LinksUpToDate>
  <CharactersWithSpaces>666</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2014-07-12T14:20:00Z</dcterms:created>
  <dc:creator>visa office</dc:creator>
  <cp:lastModifiedBy>小三李</cp:lastModifiedBy>
  <cp:lastPrinted>2011-09-01T18:22:00Z</cp:lastPrinted>
  <dcterms:modified xsi:type="dcterms:W3CDTF">2023-12-01T10:03:17Z</dcterms:modified>
  <dc:title>房产事务公证接谈笔录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2052-5.6.0.8082</vt:lpwstr>
  </property>
</Properties>
</file>